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96C5" w14:textId="416E3CE2" w:rsidR="00B976A7" w:rsidRPr="00DF7B35" w:rsidRDefault="00B976A7" w:rsidP="00DF7B35">
      <w:pPr>
        <w:spacing w:after="0" w:line="240" w:lineRule="auto"/>
        <w:contextualSpacing/>
        <w:jc w:val="center"/>
        <w:rPr>
          <w:rFonts w:ascii="Arial" w:hAnsi="Arial" w:cs="Arial"/>
          <w:sz w:val="18"/>
          <w:szCs w:val="18"/>
        </w:rPr>
      </w:pPr>
      <w:r w:rsidRPr="00DF7B35">
        <w:rPr>
          <w:rStyle w:val="Textoennegrita"/>
          <w:rFonts w:ascii="Arial" w:hAnsi="Arial" w:cs="Arial"/>
          <w:sz w:val="18"/>
          <w:szCs w:val="18"/>
        </w:rPr>
        <w:t>Autorización</w:t>
      </w:r>
      <w:r w:rsidRPr="00DF7B35">
        <w:rPr>
          <w:rStyle w:val="Textoennegrita"/>
          <w:rFonts w:ascii="Arial" w:hAnsi="Arial" w:cs="Arial"/>
          <w:sz w:val="18"/>
          <w:szCs w:val="18"/>
        </w:rPr>
        <w:t xml:space="preserve"> </w:t>
      </w:r>
      <w:r w:rsidRPr="00DF7B35">
        <w:rPr>
          <w:rStyle w:val="Textoennegrita"/>
          <w:rFonts w:ascii="Arial" w:hAnsi="Arial" w:cs="Arial"/>
          <w:sz w:val="18"/>
          <w:szCs w:val="18"/>
        </w:rPr>
        <w:t>para el tratamiento de datos</w:t>
      </w:r>
      <w:r w:rsidRPr="00DF7B35">
        <w:rPr>
          <w:rStyle w:val="Textoennegrita"/>
          <w:rFonts w:ascii="Arial" w:hAnsi="Arial" w:cs="Arial"/>
          <w:sz w:val="18"/>
          <w:szCs w:val="18"/>
        </w:rPr>
        <w:t xml:space="preserve"> </w:t>
      </w:r>
      <w:r w:rsidRPr="00DF7B35">
        <w:rPr>
          <w:rStyle w:val="Textoennegrita"/>
          <w:rFonts w:ascii="Arial" w:hAnsi="Arial" w:cs="Arial"/>
          <w:sz w:val="18"/>
          <w:szCs w:val="18"/>
        </w:rPr>
        <w:t>personales</w:t>
      </w:r>
      <w:r w:rsidRPr="00DF7B35">
        <w:rPr>
          <w:rFonts w:ascii="Arial" w:hAnsi="Arial" w:cs="Arial"/>
          <w:sz w:val="18"/>
          <w:szCs w:val="18"/>
        </w:rPr>
        <w:br/>
      </w:r>
    </w:p>
    <w:p w14:paraId="3ACD2C5D" w14:textId="77777777" w:rsidR="00C7146F" w:rsidRPr="00DF7B35" w:rsidRDefault="00B976A7" w:rsidP="00DF7B35">
      <w:pPr>
        <w:spacing w:after="0" w:line="240" w:lineRule="auto"/>
        <w:contextualSpacing/>
        <w:jc w:val="both"/>
        <w:rPr>
          <w:rFonts w:ascii="Arial" w:hAnsi="Arial" w:cs="Arial"/>
          <w:sz w:val="18"/>
          <w:szCs w:val="18"/>
        </w:rPr>
      </w:pPr>
      <w:r w:rsidRPr="00DF7B35">
        <w:rPr>
          <w:rFonts w:ascii="Arial" w:hAnsi="Arial" w:cs="Arial"/>
          <w:sz w:val="18"/>
          <w:szCs w:val="18"/>
        </w:rPr>
        <w:t>Declaro que he sido informado que WILLIS TOWERS WATSON COLOMBIA CORREDORES DE SEGUROS S.A., WILLIS TOWERS WATSON COLOMBIA CORREDORES DE REASEGUROS S.A., WILLIS TOWERS WATSON CONSULTORES COLOMBIA S.A.S., en adelante "WTW",</w:t>
      </w:r>
      <w:r w:rsidR="00C7146F" w:rsidRPr="00DF7B35">
        <w:rPr>
          <w:rFonts w:ascii="Arial" w:hAnsi="Arial" w:cs="Arial"/>
          <w:sz w:val="18"/>
          <w:szCs w:val="18"/>
        </w:rPr>
        <w:t xml:space="preserve"> </w:t>
      </w:r>
      <w:r w:rsidRPr="00DF7B35">
        <w:rPr>
          <w:rFonts w:ascii="Arial" w:hAnsi="Arial" w:cs="Arial"/>
          <w:sz w:val="18"/>
          <w:szCs w:val="18"/>
        </w:rPr>
        <w:t>es el responsable del tratamiento de los datos personales obtenidos a través del diligenciamiento del presente</w:t>
      </w:r>
      <w:r w:rsidR="00C7146F" w:rsidRPr="00DF7B35">
        <w:rPr>
          <w:rFonts w:ascii="Arial" w:hAnsi="Arial" w:cs="Arial"/>
          <w:sz w:val="18"/>
          <w:szCs w:val="18"/>
        </w:rPr>
        <w:t xml:space="preserve"> formulario. </w:t>
      </w:r>
    </w:p>
    <w:p w14:paraId="3CDEC3AF" w14:textId="12A0B85B" w:rsidR="00B976A7" w:rsidRPr="00DF7B35" w:rsidRDefault="00B976A7" w:rsidP="00DF7B35">
      <w:pPr>
        <w:spacing w:after="0" w:line="240" w:lineRule="auto"/>
        <w:contextualSpacing/>
        <w:jc w:val="both"/>
        <w:rPr>
          <w:rStyle w:val="Hipervnculo"/>
          <w:rFonts w:ascii="Arial" w:hAnsi="Arial" w:cs="Arial"/>
          <w:color w:val="auto"/>
          <w:sz w:val="18"/>
          <w:szCs w:val="18"/>
          <w:u w:val="none"/>
        </w:rPr>
      </w:pPr>
      <w:r w:rsidRPr="00DF7B35">
        <w:rPr>
          <w:rFonts w:ascii="Arial" w:hAnsi="Arial" w:cs="Arial"/>
          <w:sz w:val="18"/>
          <w:szCs w:val="18"/>
        </w:rPr>
        <w:br/>
        <w:t xml:space="preserve">Por ello, consiento y autorizo de manera previa, expresa e inequívoca que mis datos personales y/o los de mis representados, sean tratados con sujeción a lo establecido en su </w:t>
      </w:r>
      <w:r w:rsidR="00C7146F" w:rsidRPr="00DF7B35">
        <w:rPr>
          <w:rFonts w:ascii="Arial" w:hAnsi="Arial" w:cs="Arial"/>
          <w:sz w:val="18"/>
          <w:szCs w:val="18"/>
        </w:rPr>
        <w:t>Política de Privacidad para la Protección de Datos Personales</w:t>
      </w:r>
      <w:r w:rsidRPr="00DF7B35">
        <w:rPr>
          <w:rFonts w:ascii="Arial" w:hAnsi="Arial" w:cs="Arial"/>
          <w:sz w:val="18"/>
          <w:szCs w:val="18"/>
        </w:rPr>
        <w:t xml:space="preserve">, atendiendo a las finalidades en ella señaladas, y especialmente para: i) El trámite de mi solicitud de vinculación como consumidor financiero, deudor, contraparte contractual y/o proveedor ii) El proceso de negociación de contratos con </w:t>
      </w:r>
      <w:r w:rsidR="00C7146F" w:rsidRPr="00DF7B35">
        <w:rPr>
          <w:rFonts w:ascii="Arial" w:hAnsi="Arial" w:cs="Arial"/>
          <w:sz w:val="18"/>
          <w:szCs w:val="18"/>
        </w:rPr>
        <w:t>las compañías de seguros</w:t>
      </w:r>
      <w:r w:rsidRPr="00DF7B35">
        <w:rPr>
          <w:rFonts w:ascii="Arial" w:hAnsi="Arial" w:cs="Arial"/>
          <w:sz w:val="18"/>
          <w:szCs w:val="18"/>
        </w:rPr>
        <w:t xml:space="preserve">, incluyendo la determinación de primas y la selección de riesgos. </w:t>
      </w:r>
      <w:proofErr w:type="spellStart"/>
      <w:r w:rsidRPr="00DF7B35">
        <w:rPr>
          <w:rFonts w:ascii="Arial" w:hAnsi="Arial" w:cs="Arial"/>
          <w:sz w:val="18"/>
          <w:szCs w:val="18"/>
        </w:rPr>
        <w:t>iii</w:t>
      </w:r>
      <w:proofErr w:type="spellEnd"/>
      <w:r w:rsidRPr="00DF7B35">
        <w:rPr>
          <w:rFonts w:ascii="Arial" w:hAnsi="Arial" w:cs="Arial"/>
          <w:sz w:val="18"/>
          <w:szCs w:val="18"/>
        </w:rPr>
        <w:t xml:space="preserve">) La ejecución y el cumplimiento de los contratos que celebre. iv) El control y la prevención del fraude. v) La liquidación y pago de siniestros. vi) Todo lo que involucre la gestión integral del seguro contratado. vii) Controlar el cumplimiento de requisitos para acceder al Sistema General de Seguridad Social Integral viii) La elaboración de estudios técnico-actuariales, estadísticas, encuestas, análisis de tendencias del mercado y, en general, estudios de técnica aseguradora. </w:t>
      </w:r>
      <w:proofErr w:type="spellStart"/>
      <w:r w:rsidRPr="00DF7B35">
        <w:rPr>
          <w:rFonts w:ascii="Arial" w:hAnsi="Arial" w:cs="Arial"/>
          <w:sz w:val="18"/>
          <w:szCs w:val="18"/>
        </w:rPr>
        <w:t>ix</w:t>
      </w:r>
      <w:proofErr w:type="spellEnd"/>
      <w:r w:rsidRPr="00DF7B35">
        <w:rPr>
          <w:rFonts w:ascii="Arial" w:hAnsi="Arial" w:cs="Arial"/>
          <w:sz w:val="18"/>
          <w:szCs w:val="18"/>
        </w:rPr>
        <w:t xml:space="preserve">) Envío de información relativa a la educación financiera, encuestas de satisfacción de clientes y ofertas comerciales de seguros, así como de otros servicios inherentes a la actividad aseguradora. x) Realización de encuestas sobre satisfacción en los servicios prestados por </w:t>
      </w:r>
      <w:r w:rsidR="00C7146F" w:rsidRPr="00DF7B35">
        <w:rPr>
          <w:rFonts w:ascii="Arial" w:hAnsi="Arial" w:cs="Arial"/>
          <w:sz w:val="18"/>
          <w:szCs w:val="18"/>
        </w:rPr>
        <w:t>las compañías de seguros y los intermediarios de seguros</w:t>
      </w:r>
      <w:r w:rsidRPr="00DF7B35">
        <w:rPr>
          <w:rFonts w:ascii="Arial" w:hAnsi="Arial" w:cs="Arial"/>
          <w:sz w:val="18"/>
          <w:szCs w:val="18"/>
        </w:rPr>
        <w:t xml:space="preserve">, xi) Intercambio o remisión de información en virtud de tratados y acuerdos internacionales e intergubernamentales suscritos por Colombia, </w:t>
      </w:r>
      <w:proofErr w:type="spellStart"/>
      <w:r w:rsidRPr="00DF7B35">
        <w:rPr>
          <w:rFonts w:ascii="Arial" w:hAnsi="Arial" w:cs="Arial"/>
          <w:sz w:val="18"/>
          <w:szCs w:val="18"/>
        </w:rPr>
        <w:t>xii</w:t>
      </w:r>
      <w:proofErr w:type="spellEnd"/>
      <w:r w:rsidRPr="00DF7B35">
        <w:rPr>
          <w:rFonts w:ascii="Arial" w:hAnsi="Arial" w:cs="Arial"/>
          <w:sz w:val="18"/>
          <w:szCs w:val="18"/>
        </w:rPr>
        <w:t xml:space="preserve">) La prevención y control del lavado de activos y la financiación del terrorismo. </w:t>
      </w:r>
      <w:proofErr w:type="spellStart"/>
      <w:r w:rsidRPr="00DF7B35">
        <w:rPr>
          <w:rFonts w:ascii="Arial" w:hAnsi="Arial" w:cs="Arial"/>
          <w:sz w:val="18"/>
          <w:szCs w:val="18"/>
        </w:rPr>
        <w:t>xiii</w:t>
      </w:r>
      <w:proofErr w:type="spellEnd"/>
      <w:r w:rsidRPr="00DF7B35">
        <w:rPr>
          <w:rFonts w:ascii="Arial" w:hAnsi="Arial" w:cs="Arial"/>
          <w:sz w:val="18"/>
          <w:szCs w:val="18"/>
        </w:rPr>
        <w:t>) Consulta, almacenamiento, actualización, conservación, compilación, modificación, eliminación, administración, transferencia, ofrecimiento, grabación, procesamiento y reporte de información a las Centrales de Información o bases de datos debidamente constituidas referentes al comportamiento crediticio, y comercial</w:t>
      </w:r>
      <w:r w:rsidR="00C7146F" w:rsidRPr="00DF7B35">
        <w:rPr>
          <w:rFonts w:ascii="Arial" w:hAnsi="Arial" w:cs="Arial"/>
          <w:sz w:val="18"/>
          <w:szCs w:val="18"/>
        </w:rPr>
        <w:t>,</w:t>
      </w:r>
      <w:r w:rsidRPr="00DF7B35">
        <w:rPr>
          <w:rFonts w:ascii="Arial" w:hAnsi="Arial" w:cs="Arial"/>
          <w:sz w:val="18"/>
          <w:szCs w:val="18"/>
        </w:rPr>
        <w:t xml:space="preserve"> y otros servicios inherentes a la actividad aseguradora</w:t>
      </w:r>
      <w:r w:rsidR="00C7146F" w:rsidRPr="00DF7B35">
        <w:rPr>
          <w:rFonts w:ascii="Arial" w:hAnsi="Arial" w:cs="Arial"/>
          <w:sz w:val="18"/>
          <w:szCs w:val="18"/>
        </w:rPr>
        <w:t xml:space="preserve">, </w:t>
      </w:r>
      <w:r w:rsidRPr="00DF7B35">
        <w:rPr>
          <w:rFonts w:ascii="Arial" w:hAnsi="Arial" w:cs="Arial"/>
          <w:sz w:val="18"/>
          <w:szCs w:val="18"/>
        </w:rPr>
        <w:t>de intermediación</w:t>
      </w:r>
      <w:r w:rsidR="00C7146F" w:rsidRPr="00DF7B35">
        <w:rPr>
          <w:rFonts w:ascii="Arial" w:hAnsi="Arial" w:cs="Arial"/>
          <w:sz w:val="18"/>
          <w:szCs w:val="18"/>
        </w:rPr>
        <w:t xml:space="preserve"> y de consultoría</w:t>
      </w:r>
      <w:r w:rsidRPr="00DF7B35">
        <w:rPr>
          <w:rFonts w:ascii="Arial" w:hAnsi="Arial" w:cs="Arial"/>
          <w:sz w:val="18"/>
          <w:szCs w:val="18"/>
        </w:rPr>
        <w:t xml:space="preserve">, los cuales se pueden consultar en la política de tratamiento de datos de WTW </w:t>
      </w:r>
      <w:hyperlink r:id="rId5" w:history="1">
        <w:r w:rsidR="00C7146F" w:rsidRPr="00DF7B35">
          <w:rPr>
            <w:rStyle w:val="Hipervnculo"/>
            <w:rFonts w:ascii="Arial" w:hAnsi="Arial" w:cs="Arial"/>
            <w:sz w:val="18"/>
            <w:szCs w:val="18"/>
          </w:rPr>
          <w:t>https://www.willistowerswatson.com/es-CO/Notices/consumidor-financiero</w:t>
        </w:r>
      </w:hyperlink>
    </w:p>
    <w:p w14:paraId="4905D908" w14:textId="77777777" w:rsidR="00B976A7" w:rsidRPr="00DF7B35" w:rsidRDefault="00B976A7" w:rsidP="00DF7B35">
      <w:pPr>
        <w:pStyle w:val="Prrafodelista"/>
        <w:suppressAutoHyphens w:val="0"/>
        <w:spacing w:line="240" w:lineRule="auto"/>
        <w:jc w:val="both"/>
        <w:rPr>
          <w:rStyle w:val="Hipervnculo"/>
          <w:rFonts w:ascii="Arial" w:hAnsi="Arial" w:cs="Arial"/>
          <w:sz w:val="18"/>
          <w:szCs w:val="18"/>
          <w:lang w:val="es-CO"/>
        </w:rPr>
      </w:pPr>
    </w:p>
    <w:p w14:paraId="0063D430" w14:textId="6D20997E" w:rsidR="00B976A7" w:rsidRPr="00DF7B35" w:rsidRDefault="00B976A7" w:rsidP="00DF7B35">
      <w:pPr>
        <w:spacing w:after="0" w:line="240" w:lineRule="auto"/>
        <w:contextualSpacing/>
        <w:jc w:val="both"/>
        <w:rPr>
          <w:sz w:val="18"/>
          <w:szCs w:val="18"/>
        </w:rPr>
      </w:pPr>
      <w:r w:rsidRPr="00DF7B35">
        <w:rPr>
          <w:rFonts w:ascii="Arial" w:hAnsi="Arial" w:cs="Arial"/>
          <w:sz w:val="18"/>
          <w:szCs w:val="18"/>
        </w:rPr>
        <w:t>Manifiesto que la información suministrada para las finalidades señaladas en este documento, puede contener datos personales de empleados, proveedores, colaboradores o clientes, por lo cual certifico de manera expresa que la autorización para el tratamiento de datos, ha sido: i) obtenida de acuerdo con lo previsto en la legislación aplicable, particularmente en la Ley 1581 de 2012 y (ii) que, existen las autorizaciones necesarias de acuerdo con lo previsto en la legislación aplicable, para el tratamiento y circulación de la base de datos por parte de las entidades que se requieren para llevar a cabo las finalidades previstas en la política anteriormente citada.</w:t>
      </w:r>
    </w:p>
    <w:p w14:paraId="10CFE578" w14:textId="77777777" w:rsidR="00B976A7" w:rsidRPr="00DF7B35" w:rsidRDefault="00B976A7" w:rsidP="00DF7B35">
      <w:pPr>
        <w:spacing w:after="0" w:line="240" w:lineRule="auto"/>
        <w:contextualSpacing/>
        <w:jc w:val="both"/>
        <w:rPr>
          <w:rFonts w:ascii="Arial" w:hAnsi="Arial" w:cs="Arial"/>
          <w:sz w:val="18"/>
          <w:szCs w:val="18"/>
        </w:rPr>
      </w:pPr>
    </w:p>
    <w:p w14:paraId="12A2F0A2" w14:textId="77777777" w:rsidR="00B976A7" w:rsidRPr="00DF7B35" w:rsidRDefault="00B976A7" w:rsidP="00DF7B35">
      <w:pPr>
        <w:spacing w:after="0" w:line="240" w:lineRule="auto"/>
        <w:contextualSpacing/>
        <w:jc w:val="both"/>
        <w:rPr>
          <w:rFonts w:ascii="Arial" w:hAnsi="Arial" w:cs="Arial"/>
          <w:sz w:val="18"/>
          <w:szCs w:val="18"/>
        </w:rPr>
      </w:pPr>
      <w:r w:rsidRPr="00DF7B35">
        <w:rPr>
          <w:rFonts w:ascii="Arial" w:hAnsi="Arial" w:cs="Arial"/>
          <w:sz w:val="18"/>
          <w:szCs w:val="18"/>
        </w:rPr>
        <w:t xml:space="preserve">Adicionalmente, manifiesto que tengo conocimiento que en ciertas situaciones es necesario realizar transferencias internacionales de los Datos Personales y Sensibles, incluso a cualquier territorio o país que puede no cumplir o tener implementadas o expedidas legislaciones de protección de datos equivalentes a la colombiana, y en este sentido, autorizo dicha transferencia internacional por parte de WTW. </w:t>
      </w:r>
    </w:p>
    <w:p w14:paraId="0FF63600" w14:textId="77777777" w:rsidR="00B976A7" w:rsidRPr="00DF7B35" w:rsidRDefault="00B976A7" w:rsidP="00DF7B35">
      <w:pPr>
        <w:pStyle w:val="Prrafodelista"/>
        <w:spacing w:line="240" w:lineRule="auto"/>
        <w:jc w:val="both"/>
        <w:rPr>
          <w:rFonts w:ascii="Arial" w:hAnsi="Arial" w:cs="Arial"/>
          <w:sz w:val="18"/>
          <w:szCs w:val="18"/>
          <w:lang w:val="es-CO"/>
        </w:rPr>
      </w:pPr>
    </w:p>
    <w:p w14:paraId="73825E0B" w14:textId="3B01776A" w:rsidR="0045570E" w:rsidRPr="00DF7B35" w:rsidRDefault="00B976A7" w:rsidP="00DF7B35">
      <w:pPr>
        <w:spacing w:after="0" w:line="240" w:lineRule="auto"/>
        <w:contextualSpacing/>
        <w:jc w:val="both"/>
        <w:rPr>
          <w:rFonts w:ascii="Arial" w:hAnsi="Arial" w:cs="Arial"/>
          <w:sz w:val="18"/>
          <w:szCs w:val="18"/>
        </w:rPr>
      </w:pPr>
      <w:r w:rsidRPr="00DF7B35">
        <w:rPr>
          <w:rFonts w:ascii="Arial" w:hAnsi="Arial" w:cs="Arial"/>
          <w:sz w:val="18"/>
          <w:szCs w:val="18"/>
        </w:rPr>
        <w:t xml:space="preserve">Manifiesto que </w:t>
      </w:r>
      <w:r w:rsidR="00DF7B35" w:rsidRPr="00DF7B35">
        <w:rPr>
          <w:rFonts w:ascii="Arial" w:hAnsi="Arial" w:cs="Arial"/>
          <w:sz w:val="18"/>
          <w:szCs w:val="18"/>
        </w:rPr>
        <w:t>conozco</w:t>
      </w:r>
      <w:r w:rsidRPr="00DF7B35">
        <w:rPr>
          <w:rFonts w:ascii="Arial" w:hAnsi="Arial" w:cs="Arial"/>
          <w:sz w:val="18"/>
          <w:szCs w:val="18"/>
        </w:rPr>
        <w:t xml:space="preserve"> que en caso de recolección de mi información sensible o de menores de edad tengo derecho a contestar o no las preguntas que me formulen y a entregar o no los datos solicitados. Entiendo que son datos sensibles aquellos que afectan la intimidad del titular o cuyo uso indebido puede generar discriminación (como orientación política, convicciones religiosas o filosóficas, datos relativos a la salud, a la vida sexual y los datos biométricos). Manifiesto que </w:t>
      </w:r>
      <w:r w:rsidR="00DF7B35" w:rsidRPr="00DF7B35">
        <w:rPr>
          <w:rFonts w:ascii="Arial" w:hAnsi="Arial" w:cs="Arial"/>
          <w:sz w:val="18"/>
          <w:szCs w:val="18"/>
        </w:rPr>
        <w:t>conozco</w:t>
      </w:r>
      <w:r w:rsidRPr="00DF7B35">
        <w:rPr>
          <w:rFonts w:ascii="Arial" w:hAnsi="Arial" w:cs="Arial"/>
          <w:sz w:val="18"/>
          <w:szCs w:val="18"/>
        </w:rPr>
        <w:t xml:space="preserve"> que los datos sensibles que se recolectarán serán utilizados para realizar todas las actividades relacionadas con </w:t>
      </w:r>
      <w:r w:rsidR="00DF7B35" w:rsidRPr="00DF7B35">
        <w:rPr>
          <w:rFonts w:ascii="Arial" w:hAnsi="Arial" w:cs="Arial"/>
          <w:sz w:val="18"/>
          <w:szCs w:val="18"/>
        </w:rPr>
        <w:t>las finalidades anteriormente descritas</w:t>
      </w:r>
      <w:r w:rsidRPr="00DF7B35">
        <w:rPr>
          <w:rFonts w:ascii="Arial" w:hAnsi="Arial" w:cs="Arial"/>
          <w:sz w:val="18"/>
          <w:szCs w:val="18"/>
        </w:rPr>
        <w:t>.</w:t>
      </w:r>
      <w:r w:rsidR="0045570E" w:rsidRPr="00DF7B35">
        <w:rPr>
          <w:rFonts w:ascii="Arial" w:hAnsi="Arial" w:cs="Arial"/>
          <w:sz w:val="18"/>
          <w:szCs w:val="18"/>
        </w:rPr>
        <w:t xml:space="preserve"> </w:t>
      </w:r>
    </w:p>
    <w:p w14:paraId="2FD4A00C" w14:textId="77777777" w:rsidR="0045570E" w:rsidRPr="00DF7B35" w:rsidRDefault="0045570E" w:rsidP="00DF7B35">
      <w:pPr>
        <w:pStyle w:val="NormalWeb"/>
        <w:spacing w:before="0" w:beforeAutospacing="0" w:after="0" w:afterAutospacing="0"/>
        <w:contextualSpacing/>
        <w:jc w:val="both"/>
        <w:rPr>
          <w:rFonts w:ascii="Arial" w:hAnsi="Arial" w:cs="Arial"/>
          <w:sz w:val="18"/>
          <w:szCs w:val="18"/>
        </w:rPr>
      </w:pPr>
    </w:p>
    <w:p w14:paraId="1C5FD731" w14:textId="6D20BC64" w:rsidR="00870904" w:rsidRPr="00DF7B35" w:rsidRDefault="00870904" w:rsidP="00DF7B35">
      <w:pPr>
        <w:pStyle w:val="NormalWeb"/>
        <w:spacing w:before="0" w:beforeAutospacing="0" w:after="0" w:afterAutospacing="0"/>
        <w:contextualSpacing/>
        <w:jc w:val="both"/>
        <w:rPr>
          <w:rFonts w:ascii="Arial" w:hAnsi="Arial" w:cs="Arial"/>
          <w:sz w:val="18"/>
          <w:szCs w:val="18"/>
        </w:rPr>
      </w:pPr>
      <w:r w:rsidRPr="00DF7B35">
        <w:rPr>
          <w:rFonts w:ascii="Arial" w:hAnsi="Arial" w:cs="Arial"/>
          <w:sz w:val="18"/>
          <w:szCs w:val="18"/>
        </w:rPr>
        <w:t>Igualmente, como Titular de esta información tengo derecho a conocer, actualizar y rectificar mis datos personales, solicitar prueba de la autorización otorgada para su tratamiento, ser informado sobre el uso que se ha dado a los mismos, presentar quejas por infracción a la ley, revocar la autorización y/o solicitar la supresión de mis datos en los casos en que sea procedente y acceder en forma gratuita a los mismos mediante solicitud por escrito dirigida a</w:t>
      </w:r>
      <w:r w:rsidR="00DF7B35" w:rsidRPr="00DF7B35">
        <w:rPr>
          <w:rFonts w:ascii="Arial" w:hAnsi="Arial" w:cs="Arial"/>
          <w:sz w:val="18"/>
          <w:szCs w:val="18"/>
        </w:rPr>
        <w:t xml:space="preserve"> </w:t>
      </w:r>
      <w:hyperlink r:id="rId6" w:history="1">
        <w:r w:rsidR="00DF7B35" w:rsidRPr="00DF7B35">
          <w:rPr>
            <w:rStyle w:val="Hipervnculo"/>
            <w:rFonts w:ascii="Arial" w:hAnsi="Arial" w:cs="Arial"/>
            <w:color w:val="auto"/>
            <w:sz w:val="18"/>
            <w:szCs w:val="18"/>
          </w:rPr>
          <w:t>Johana.Escalante@wtwco.com</w:t>
        </w:r>
      </w:hyperlink>
    </w:p>
    <w:p w14:paraId="2B2B4AB1" w14:textId="77777777" w:rsidR="00870904" w:rsidRPr="00DF7B35" w:rsidRDefault="00870904" w:rsidP="00DF7B35">
      <w:pPr>
        <w:spacing w:after="0" w:line="240" w:lineRule="auto"/>
        <w:contextualSpacing/>
        <w:jc w:val="both"/>
        <w:rPr>
          <w:rFonts w:ascii="Arial" w:hAnsi="Arial" w:cs="Arial"/>
          <w:sz w:val="18"/>
          <w:szCs w:val="18"/>
        </w:rPr>
      </w:pPr>
    </w:p>
    <w:sectPr w:rsidR="00870904" w:rsidRPr="00DF7B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7C0"/>
    <w:multiLevelType w:val="hybridMultilevel"/>
    <w:tmpl w:val="8976EB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46323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04"/>
    <w:rsid w:val="0045570E"/>
    <w:rsid w:val="00870904"/>
    <w:rsid w:val="00B976A7"/>
    <w:rsid w:val="00C7146F"/>
    <w:rsid w:val="00DF7B35"/>
    <w:rsid w:val="00F23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A9FD"/>
  <w15:chartTrackingRefBased/>
  <w15:docId w15:val="{9470EF79-4421-4C67-A024-0BDA8236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090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870904"/>
    <w:rPr>
      <w:b/>
      <w:bCs/>
    </w:rPr>
  </w:style>
  <w:style w:type="character" w:styleId="Hipervnculo">
    <w:name w:val="Hyperlink"/>
    <w:basedOn w:val="Fuentedeprrafopredeter"/>
    <w:uiPriority w:val="99"/>
    <w:unhideWhenUsed/>
    <w:rsid w:val="00870904"/>
    <w:rPr>
      <w:color w:val="0000FF"/>
      <w:u w:val="single"/>
    </w:rPr>
  </w:style>
  <w:style w:type="paragraph" w:styleId="Prrafodelista">
    <w:name w:val="List Paragraph"/>
    <w:basedOn w:val="Normal"/>
    <w:uiPriority w:val="34"/>
    <w:qFormat/>
    <w:rsid w:val="00B976A7"/>
    <w:pPr>
      <w:suppressAutoHyphens/>
      <w:spacing w:after="0" w:line="280" w:lineRule="atLeast"/>
      <w:ind w:left="720"/>
      <w:contextualSpacing/>
    </w:pPr>
    <w:rPr>
      <w:rFonts w:eastAsiaTheme="minorEastAsia"/>
      <w:kern w:val="0"/>
      <w:lang w:val="en-US" w:eastAsia="ja-JP"/>
      <w14:ligatures w14:val="none"/>
    </w:rPr>
  </w:style>
  <w:style w:type="character" w:styleId="Mencinsinresolver">
    <w:name w:val="Unresolved Mention"/>
    <w:basedOn w:val="Fuentedeprrafopredeter"/>
    <w:uiPriority w:val="99"/>
    <w:semiHidden/>
    <w:unhideWhenUsed/>
    <w:rsid w:val="00C7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9126">
      <w:bodyDiv w:val="1"/>
      <w:marLeft w:val="0"/>
      <w:marRight w:val="0"/>
      <w:marTop w:val="0"/>
      <w:marBottom w:val="0"/>
      <w:divBdr>
        <w:top w:val="none" w:sz="0" w:space="0" w:color="auto"/>
        <w:left w:val="none" w:sz="0" w:space="0" w:color="auto"/>
        <w:bottom w:val="none" w:sz="0" w:space="0" w:color="auto"/>
        <w:right w:val="none" w:sz="0" w:space="0" w:color="auto"/>
      </w:divBdr>
    </w:div>
    <w:div w:id="6689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na.Escalante@wtwco.com" TargetMode="External"/><Relationship Id="rId5" Type="http://schemas.openxmlformats.org/officeDocument/2006/relationships/hyperlink" Target="https://www.willistowerswatson.com/es-CO/Notices/consumidor-financier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717</Words>
  <Characters>4208</Characters>
  <Application>Microsoft Office Word</Application>
  <DocSecurity>0</DocSecurity>
  <Lines>60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Lina M.</dc:creator>
  <cp:keywords/>
  <dc:description/>
  <cp:lastModifiedBy>Gutierrez, Lina M.</cp:lastModifiedBy>
  <cp:revision>1</cp:revision>
  <dcterms:created xsi:type="dcterms:W3CDTF">2024-02-23T16:47:00Z</dcterms:created>
  <dcterms:modified xsi:type="dcterms:W3CDTF">2024-02-23T22:16:00Z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2024-02-23T22:16:18Z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b056c742-d384-4d74-b0e4-10e31dd6a66e</vt:lpwstr>
  </property>
  <property fmtid="{D5CDD505-2E9C-101B-9397-08002B2CF9AE}" pid="8" name="MSIP_Label_d347b247-e90e-43a3-9d7b-004f14ae6873_ContentBits">
    <vt:lpwstr>0</vt:lpwstr>
  </property>
</Properties>
</file>